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F7" w:rsidRDefault="004B6FF7" w:rsidP="004B6FF7">
      <w:pPr>
        <w:jc w:val="center"/>
      </w:pPr>
      <w:r>
        <w:t>Порядок</w:t>
      </w:r>
    </w:p>
    <w:p w:rsidR="004B6FF7" w:rsidRDefault="004B6FF7" w:rsidP="004B6FF7">
      <w:pPr>
        <w:jc w:val="center"/>
      </w:pPr>
      <w:r>
        <w:t>обжалования</w:t>
      </w:r>
      <w:r w:rsidRPr="004B6FF7">
        <w:t xml:space="preserve"> нормативных правовых актов и иных решений, принятых </w:t>
      </w:r>
      <w:r>
        <w:t>региональной энергетической комиссией – департаментом цен и тарифов Краснодарского края</w:t>
      </w:r>
    </w:p>
    <w:p w:rsidR="004B6FF7" w:rsidRDefault="004B6FF7" w:rsidP="004B6FF7">
      <w:pPr>
        <w:jc w:val="center"/>
      </w:pPr>
    </w:p>
    <w:p w:rsidR="004B6FF7" w:rsidRDefault="004B6FF7" w:rsidP="004B6FF7">
      <w:pPr>
        <w:jc w:val="center"/>
      </w:pPr>
    </w:p>
    <w:p w:rsidR="004B6FF7" w:rsidRDefault="004B6FF7" w:rsidP="004B6FF7">
      <w:r>
        <w:t xml:space="preserve">Порядок </w:t>
      </w:r>
      <w:proofErr w:type="gramStart"/>
      <w:r>
        <w:t>обжалования нормативных правовых актов органов исполнительной власти субъекта Российской Федерации</w:t>
      </w:r>
      <w:proofErr w:type="gramEnd"/>
      <w:r>
        <w:t xml:space="preserve"> закреплен главой 21 Кодекса административного судопроизводства Российской Федерации</w:t>
      </w:r>
      <w:r w:rsidR="00B7259D">
        <w:t>.</w:t>
      </w:r>
    </w:p>
    <w:p w:rsidR="00B7259D" w:rsidRDefault="00B7259D" w:rsidP="004B6FF7">
      <w:r>
        <w:t>Обжалование нормативных правовых актов региональной энергетической комиссии – департамент цен и тарифов Краснодарского края осуществляется в Краснодарском краевом суде.</w:t>
      </w:r>
    </w:p>
    <w:p w:rsidR="00B7259D" w:rsidRPr="00B7259D" w:rsidRDefault="00B7259D" w:rsidP="00B7259D">
      <w:proofErr w:type="gramStart"/>
      <w:r w:rsidRPr="00B7259D">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B7259D" w:rsidRPr="00B7259D" w:rsidRDefault="00B7259D" w:rsidP="00B7259D">
      <w:proofErr w:type="gramStart"/>
      <w:r w:rsidRPr="00B7259D">
        <w:t>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w:t>
      </w:r>
      <w:proofErr w:type="gramEnd"/>
      <w:r w:rsidRPr="00B7259D">
        <w:t xml:space="preserve">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7259D" w:rsidRPr="00B7259D" w:rsidRDefault="00B7259D" w:rsidP="00B7259D">
      <w:r w:rsidRPr="00B7259D">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009A1" w:rsidRPr="001009A1" w:rsidRDefault="00B7259D" w:rsidP="001009A1">
      <w:r>
        <w:t>Порядок обжалования решений, действий (бездействия)</w:t>
      </w:r>
      <w:r w:rsidR="001009A1">
        <w:t xml:space="preserve"> региональной энергетической комиссии – департамента цен и тарифов Краснодарского края</w:t>
      </w:r>
      <w:r w:rsidR="00A8167F">
        <w:t>,</w:t>
      </w:r>
      <w:r w:rsidR="001009A1">
        <w:t xml:space="preserve"> </w:t>
      </w:r>
      <w:r w:rsidR="00A8167F">
        <w:t>д</w:t>
      </w:r>
      <w:r w:rsidR="001009A1">
        <w:t xml:space="preserve">олжностных лиц, государственных служащих определен главой </w:t>
      </w:r>
      <w:r w:rsidR="001009A1" w:rsidRPr="001009A1">
        <w:t>2</w:t>
      </w:r>
      <w:r w:rsidR="001009A1">
        <w:t>2</w:t>
      </w:r>
      <w:r w:rsidR="001009A1" w:rsidRPr="001009A1">
        <w:t xml:space="preserve"> Кодекса административного судопроизводства Российской Федерации.</w:t>
      </w:r>
    </w:p>
    <w:p w:rsidR="001009A1" w:rsidRPr="001009A1" w:rsidRDefault="001009A1" w:rsidP="001009A1">
      <w:proofErr w:type="gramStart"/>
      <w:r w:rsidRPr="001009A1">
        <w:t xml:space="preserve">Гражданин, организация, иные лица могут обратиться в суд с требованиями об оспаривании решений, действий (бездействия) </w:t>
      </w:r>
      <w:r>
        <w:t>региональной энергетической комиссии – департамента цен и тарифов Краснодарского края</w:t>
      </w:r>
      <w:r w:rsidRPr="001009A1">
        <w:t>, должностного лица, государственного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r w:rsidRPr="001009A1">
        <w:t xml:space="preserve"> </w:t>
      </w:r>
      <w:proofErr w:type="gramStart"/>
      <w:r w:rsidRPr="001009A1">
        <w:t xml:space="preserve">Гражданин, организация, иные лица могут обратиться </w:t>
      </w:r>
      <w:r w:rsidRPr="001009A1">
        <w:lastRenderedPageBreak/>
        <w:t>непосредственно в суд или оспорить решения, действия (бездействие) региональной энергетической комиссии – департамента цен и тарифов Краснодарского края, должностного лица, государственного служащего,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1009A1" w:rsidRPr="001009A1" w:rsidRDefault="001009A1" w:rsidP="001009A1">
      <w:proofErr w:type="gramStart"/>
      <w:r w:rsidRPr="001009A1">
        <w:t xml:space="preserve">В случаях, предусмотренных </w:t>
      </w:r>
      <w:r w:rsidR="00A8167F" w:rsidRPr="00A8167F">
        <w:t>Кодекс</w:t>
      </w:r>
      <w:r w:rsidR="00A8167F">
        <w:t>ом</w:t>
      </w:r>
      <w:r w:rsidR="00A8167F" w:rsidRPr="00A8167F">
        <w:t xml:space="preserve"> административного судопроизводства Российской Федерации</w:t>
      </w:r>
      <w:r w:rsidRPr="001009A1">
        <w:t>,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w:t>
      </w:r>
      <w:proofErr w:type="gramEnd"/>
      <w:r w:rsidRPr="001009A1">
        <w:t xml:space="preserve">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009A1" w:rsidRPr="001009A1" w:rsidRDefault="001009A1" w:rsidP="001009A1">
      <w:r w:rsidRPr="001009A1">
        <w:t xml:space="preserve">Административные исковые заявления подаются в </w:t>
      </w:r>
      <w:r>
        <w:t>Октябрьский районный суд город Краснодара</w:t>
      </w:r>
      <w:r w:rsidRPr="001009A1">
        <w:t>.</w:t>
      </w:r>
      <w:r>
        <w:t xml:space="preserve"> Также административное исковое заявление может</w:t>
      </w:r>
      <w:r w:rsidRPr="001009A1">
        <w:t xml:space="preserve"> подаваться в суд по месту жительства гражданина, являющегося административным истцом</w:t>
      </w:r>
      <w:r w:rsidR="00A8167F">
        <w:t>.</w:t>
      </w:r>
    </w:p>
    <w:p w:rsidR="001009A1" w:rsidRPr="001009A1" w:rsidRDefault="001009A1" w:rsidP="001009A1">
      <w:r>
        <w:t>А</w:t>
      </w:r>
      <w:r w:rsidRPr="001009A1">
        <w:t>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7259D" w:rsidRPr="004B6FF7" w:rsidRDefault="003B332B" w:rsidP="004B6FF7">
      <w:r>
        <w:t>Постановления и решения по делам об административных правонарушениях обжалуются в порядке, определенном главой 30 Кодекса Российской Федерации об административных правонарушениях.</w:t>
      </w:r>
    </w:p>
    <w:p w:rsidR="003B332B" w:rsidRDefault="003B332B" w:rsidP="003B332B">
      <w:pPr>
        <w:pStyle w:val="ConsPlusNormal"/>
        <w:ind w:firstLine="709"/>
        <w:jc w:val="both"/>
      </w:pPr>
      <w:r>
        <w:t xml:space="preserve"> Постановление по делу об административном правонарушении может быть обжаловано вышестоящему должностному лицу либо в районный суд по месту рассмотрения дела;</w:t>
      </w:r>
    </w:p>
    <w:p w:rsidR="003B332B" w:rsidRPr="00984751" w:rsidRDefault="003B332B" w:rsidP="003B332B">
      <w:pPr>
        <w:pStyle w:val="ConsPlusNormal"/>
        <w:ind w:firstLine="709"/>
        <w:jc w:val="both"/>
      </w:pPr>
      <w:r>
        <w:t xml:space="preserve">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r w:rsidRPr="00984751">
        <w:t>законодательством.</w:t>
      </w:r>
    </w:p>
    <w:p w:rsidR="003B332B" w:rsidRDefault="003B332B" w:rsidP="003B332B">
      <w:pPr>
        <w:pStyle w:val="ConsPlusNormal"/>
        <w:ind w:firstLine="709"/>
        <w:jc w:val="both"/>
      </w:pPr>
      <w: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B6FF7" w:rsidRDefault="004B6FF7" w:rsidP="003B332B">
      <w:pPr>
        <w:jc w:val="center"/>
      </w:pPr>
    </w:p>
    <w:p w:rsidR="004B6FF7" w:rsidRDefault="004B6FF7" w:rsidP="004B6FF7">
      <w:bookmarkStart w:id="0" w:name="_GoBack"/>
      <w:bookmarkEnd w:id="0"/>
    </w:p>
    <w:p w:rsidR="004B6FF7" w:rsidRDefault="004B6FF7" w:rsidP="004B6FF7"/>
    <w:sectPr w:rsidR="004B6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113"/>
    <w:multiLevelType w:val="hybridMultilevel"/>
    <w:tmpl w:val="43F0E1C2"/>
    <w:lvl w:ilvl="0" w:tplc="BC0A4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7"/>
    <w:rsid w:val="001009A1"/>
    <w:rsid w:val="003B332B"/>
    <w:rsid w:val="004B6FF7"/>
    <w:rsid w:val="00984751"/>
    <w:rsid w:val="00A8167F"/>
    <w:rsid w:val="00AF525E"/>
    <w:rsid w:val="00B7259D"/>
    <w:rsid w:val="00EB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1B"/>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FF7"/>
    <w:pPr>
      <w:ind w:left="720"/>
      <w:contextualSpacing/>
    </w:pPr>
  </w:style>
  <w:style w:type="character" w:styleId="a4">
    <w:name w:val="Hyperlink"/>
    <w:basedOn w:val="a0"/>
    <w:uiPriority w:val="99"/>
    <w:unhideWhenUsed/>
    <w:rsid w:val="001009A1"/>
    <w:rPr>
      <w:color w:val="0000FF" w:themeColor="hyperlink"/>
      <w:u w:val="single"/>
    </w:rPr>
  </w:style>
  <w:style w:type="paragraph" w:customStyle="1" w:styleId="ConsPlusNormal">
    <w:name w:val="ConsPlusNormal"/>
    <w:rsid w:val="003B332B"/>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1B"/>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FF7"/>
    <w:pPr>
      <w:ind w:left="720"/>
      <w:contextualSpacing/>
    </w:pPr>
  </w:style>
  <w:style w:type="character" w:styleId="a4">
    <w:name w:val="Hyperlink"/>
    <w:basedOn w:val="a0"/>
    <w:uiPriority w:val="99"/>
    <w:unhideWhenUsed/>
    <w:rsid w:val="001009A1"/>
    <w:rPr>
      <w:color w:val="0000FF" w:themeColor="hyperlink"/>
      <w:u w:val="single"/>
    </w:rPr>
  </w:style>
  <w:style w:type="paragraph" w:customStyle="1" w:styleId="ConsPlusNormal">
    <w:name w:val="ConsPlusNormal"/>
    <w:rsid w:val="003B332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0443">
      <w:bodyDiv w:val="1"/>
      <w:marLeft w:val="0"/>
      <w:marRight w:val="0"/>
      <w:marTop w:val="0"/>
      <w:marBottom w:val="0"/>
      <w:divBdr>
        <w:top w:val="none" w:sz="0" w:space="0" w:color="auto"/>
        <w:left w:val="none" w:sz="0" w:space="0" w:color="auto"/>
        <w:bottom w:val="none" w:sz="0" w:space="0" w:color="auto"/>
        <w:right w:val="none" w:sz="0" w:space="0" w:color="auto"/>
      </w:divBdr>
      <w:divsChild>
        <w:div w:id="1392774563">
          <w:marLeft w:val="0"/>
          <w:marRight w:val="0"/>
          <w:marTop w:val="0"/>
          <w:marBottom w:val="0"/>
          <w:divBdr>
            <w:top w:val="none" w:sz="0" w:space="0" w:color="auto"/>
            <w:left w:val="none" w:sz="0" w:space="0" w:color="auto"/>
            <w:bottom w:val="none" w:sz="0" w:space="0" w:color="auto"/>
            <w:right w:val="none" w:sz="0" w:space="0" w:color="auto"/>
          </w:divBdr>
          <w:divsChild>
            <w:div w:id="1467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Александра Сергеевна</dc:creator>
  <cp:lastModifiedBy>Бондаренко Александра Сергеевна</cp:lastModifiedBy>
  <cp:revision>1</cp:revision>
  <dcterms:created xsi:type="dcterms:W3CDTF">2016-06-16T11:36:00Z</dcterms:created>
  <dcterms:modified xsi:type="dcterms:W3CDTF">2016-06-16T13:18:00Z</dcterms:modified>
</cp:coreProperties>
</file>